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629" w:rsidRPr="009F2E8F" w:rsidRDefault="00535629" w:rsidP="00535629">
      <w:pPr>
        <w:spacing w:before="75" w:after="0" w:line="240" w:lineRule="auto"/>
        <w:outlineLvl w:val="0"/>
        <w:rPr>
          <w:rFonts w:ascii="Open Sans" w:eastAsia="Times New Roman" w:hAnsi="Open Sans" w:cs="Arial"/>
          <w:b/>
          <w:bCs/>
          <w:kern w:val="36"/>
          <w:sz w:val="36"/>
          <w:szCs w:val="36"/>
          <w:lang w:val="en" w:eastAsia="en-GB"/>
        </w:rPr>
      </w:pPr>
      <w:bookmarkStart w:id="0" w:name="_GoBack"/>
      <w:bookmarkEnd w:id="0"/>
      <w:r w:rsidRPr="009F2E8F">
        <w:rPr>
          <w:rFonts w:ascii="Open Sans" w:eastAsia="Times New Roman" w:hAnsi="Open Sans" w:cs="Arial"/>
          <w:b/>
          <w:bCs/>
          <w:kern w:val="36"/>
          <w:sz w:val="36"/>
          <w:szCs w:val="36"/>
          <w:lang w:val="en" w:eastAsia="en-GB"/>
        </w:rPr>
        <w:t>Repair of Tilford East Bridge on Tilford Street</w:t>
      </w:r>
    </w:p>
    <w:p w:rsidR="00535629" w:rsidRPr="009F2E8F" w:rsidRDefault="000E46FE" w:rsidP="00535629">
      <w:pPr>
        <w:spacing w:before="225" w:after="225" w:line="240" w:lineRule="auto"/>
        <w:rPr>
          <w:rFonts w:ascii="Open Sans" w:eastAsia="Times New Roman" w:hAnsi="Open Sans" w:cs="Arial"/>
          <w:sz w:val="21"/>
          <w:szCs w:val="21"/>
          <w:lang w:val="en" w:eastAsia="en-GB"/>
        </w:rPr>
      </w:pPr>
      <w:r w:rsidRPr="009F2E8F">
        <w:rPr>
          <w:rFonts w:ascii="Open Sans" w:eastAsia="Times New Roman" w:hAnsi="Open Sans" w:cs="Arial"/>
          <w:b/>
          <w:sz w:val="21"/>
          <w:szCs w:val="21"/>
          <w:lang w:val="en" w:eastAsia="en-GB"/>
        </w:rPr>
        <w:t>The construction on</w:t>
      </w:r>
      <w:r w:rsidRPr="009F2E8F">
        <w:rPr>
          <w:rFonts w:ascii="Open Sans" w:eastAsia="Times New Roman" w:hAnsi="Open Sans" w:cs="Arial"/>
          <w:sz w:val="21"/>
          <w:szCs w:val="21"/>
          <w:lang w:val="en" w:eastAsia="en-GB"/>
        </w:rPr>
        <w:t xml:space="preserve"> </w:t>
      </w:r>
      <w:r w:rsidRPr="009F2E8F">
        <w:rPr>
          <w:rFonts w:ascii="Open Sans" w:eastAsia="Times New Roman" w:hAnsi="Open Sans" w:cs="Arial"/>
          <w:b/>
          <w:sz w:val="21"/>
          <w:szCs w:val="21"/>
          <w:lang w:val="en" w:eastAsia="en-GB"/>
        </w:rPr>
        <w:t>the temporary footbridge</w:t>
      </w:r>
      <w:r w:rsidR="00D00FFD" w:rsidRPr="009F2E8F">
        <w:rPr>
          <w:rFonts w:ascii="Open Sans" w:eastAsia="Times New Roman" w:hAnsi="Open Sans" w:cs="Arial"/>
          <w:b/>
          <w:sz w:val="21"/>
          <w:szCs w:val="21"/>
          <w:lang w:val="en" w:eastAsia="en-GB"/>
        </w:rPr>
        <w:t xml:space="preserve"> (over the R</w:t>
      </w:r>
      <w:r w:rsidRPr="009F2E8F">
        <w:rPr>
          <w:rFonts w:ascii="Open Sans" w:eastAsia="Times New Roman" w:hAnsi="Open Sans" w:cs="Arial"/>
          <w:b/>
          <w:sz w:val="21"/>
          <w:szCs w:val="21"/>
          <w:lang w:val="en" w:eastAsia="en-GB"/>
        </w:rPr>
        <w:t>iver Wey)</w:t>
      </w:r>
      <w:r w:rsidRPr="009F2E8F">
        <w:rPr>
          <w:rFonts w:ascii="Open Sans" w:eastAsia="Times New Roman" w:hAnsi="Open Sans" w:cs="Arial"/>
          <w:sz w:val="21"/>
          <w:szCs w:val="21"/>
          <w:lang w:val="en" w:eastAsia="en-GB"/>
        </w:rPr>
        <w:t xml:space="preserve"> </w:t>
      </w:r>
      <w:r w:rsidRPr="009F2E8F">
        <w:rPr>
          <w:rFonts w:ascii="Open Sans" w:eastAsia="Times New Roman" w:hAnsi="Open Sans" w:cs="Arial"/>
          <w:b/>
          <w:sz w:val="21"/>
          <w:szCs w:val="21"/>
          <w:lang w:val="en" w:eastAsia="en-GB"/>
        </w:rPr>
        <w:t>are proposed to start WC 17</w:t>
      </w:r>
      <w:r w:rsidRPr="009F2E8F">
        <w:rPr>
          <w:rFonts w:ascii="Open Sans" w:eastAsia="Times New Roman" w:hAnsi="Open Sans" w:cs="Arial"/>
          <w:b/>
          <w:sz w:val="21"/>
          <w:szCs w:val="21"/>
          <w:vertAlign w:val="superscript"/>
          <w:lang w:val="en" w:eastAsia="en-GB"/>
        </w:rPr>
        <w:t>th</w:t>
      </w:r>
      <w:r w:rsidRPr="009F2E8F">
        <w:rPr>
          <w:rFonts w:ascii="Open Sans" w:eastAsia="Times New Roman" w:hAnsi="Open Sans" w:cs="Arial"/>
          <w:b/>
          <w:sz w:val="21"/>
          <w:szCs w:val="21"/>
          <w:lang w:val="en" w:eastAsia="en-GB"/>
        </w:rPr>
        <w:t xml:space="preserve"> June 2019</w:t>
      </w:r>
      <w:r w:rsidRPr="009F2E8F">
        <w:rPr>
          <w:rFonts w:ascii="Open Sans" w:eastAsia="Times New Roman" w:hAnsi="Open Sans" w:cs="Arial"/>
          <w:sz w:val="21"/>
          <w:szCs w:val="21"/>
          <w:lang w:val="en" w:eastAsia="en-GB"/>
        </w:rPr>
        <w:t xml:space="preserve">. </w:t>
      </w:r>
      <w:r w:rsidR="00535629" w:rsidRPr="009F2E8F">
        <w:rPr>
          <w:rFonts w:ascii="Open Sans" w:eastAsia="Times New Roman" w:hAnsi="Open Sans" w:cs="Arial"/>
          <w:sz w:val="21"/>
          <w:szCs w:val="21"/>
          <w:lang w:val="en" w:eastAsia="en-GB"/>
        </w:rPr>
        <w:t>The footpath over the bridge will remain open for pedestrians while these works take place.</w:t>
      </w:r>
    </w:p>
    <w:p w:rsidR="00535629" w:rsidRPr="009F2E8F" w:rsidRDefault="000E46FE" w:rsidP="00535629">
      <w:pPr>
        <w:spacing w:before="225" w:after="225" w:line="240" w:lineRule="auto"/>
        <w:rPr>
          <w:rFonts w:ascii="Open Sans" w:eastAsia="Times New Roman" w:hAnsi="Open Sans" w:cs="Arial"/>
          <w:sz w:val="21"/>
          <w:szCs w:val="21"/>
          <w:lang w:val="en" w:eastAsia="en-GB"/>
        </w:rPr>
      </w:pPr>
      <w:r w:rsidRPr="009F2E8F">
        <w:rPr>
          <w:rFonts w:ascii="Open Sans" w:eastAsia="Times New Roman" w:hAnsi="Open Sans" w:cs="Arial"/>
          <w:sz w:val="21"/>
          <w:szCs w:val="21"/>
          <w:lang w:val="en" w:eastAsia="en-GB"/>
        </w:rPr>
        <w:t>W</w:t>
      </w:r>
      <w:r w:rsidR="00535629" w:rsidRPr="009F2E8F">
        <w:rPr>
          <w:rFonts w:ascii="Open Sans" w:eastAsia="Times New Roman" w:hAnsi="Open Sans" w:cs="Arial"/>
          <w:sz w:val="21"/>
          <w:szCs w:val="21"/>
          <w:lang w:val="en" w:eastAsia="en-GB"/>
        </w:rPr>
        <w:t>e have compiled some information below which should answer your questions about the scheme</w:t>
      </w:r>
    </w:p>
    <w:p w:rsidR="00535629" w:rsidRPr="009F2E8F" w:rsidRDefault="00535629" w:rsidP="00535629">
      <w:pPr>
        <w:spacing w:before="300" w:after="225" w:line="240" w:lineRule="auto"/>
        <w:outlineLvl w:val="2"/>
        <w:rPr>
          <w:rFonts w:ascii="Open Sans" w:eastAsia="Times New Roman" w:hAnsi="Open Sans" w:cs="Arial"/>
          <w:b/>
          <w:bCs/>
          <w:sz w:val="27"/>
          <w:szCs w:val="27"/>
          <w:lang w:val="en" w:eastAsia="en-GB"/>
        </w:rPr>
      </w:pPr>
      <w:r w:rsidRPr="009F2E8F">
        <w:rPr>
          <w:rFonts w:ascii="Open Sans" w:eastAsia="Times New Roman" w:hAnsi="Open Sans" w:cs="Arial"/>
          <w:b/>
          <w:bCs/>
          <w:sz w:val="27"/>
          <w:szCs w:val="27"/>
          <w:lang w:val="en" w:eastAsia="en-GB"/>
        </w:rPr>
        <w:t>What does the scheme involve?</w:t>
      </w:r>
    </w:p>
    <w:p w:rsidR="00535629" w:rsidRPr="009F2E8F" w:rsidRDefault="00535629" w:rsidP="00535629">
      <w:pPr>
        <w:spacing w:before="225" w:after="225" w:line="240" w:lineRule="auto"/>
        <w:rPr>
          <w:rFonts w:ascii="Open Sans" w:eastAsia="Times New Roman" w:hAnsi="Open Sans" w:cs="Arial"/>
          <w:sz w:val="21"/>
          <w:szCs w:val="21"/>
          <w:lang w:val="en" w:eastAsia="en-GB"/>
        </w:rPr>
      </w:pPr>
      <w:r w:rsidRPr="009F2E8F">
        <w:rPr>
          <w:rFonts w:ascii="Open Sans" w:eastAsia="Times New Roman" w:hAnsi="Open Sans" w:cs="Arial"/>
          <w:sz w:val="21"/>
          <w:szCs w:val="21"/>
          <w:lang w:val="en" w:eastAsia="en-GB"/>
        </w:rPr>
        <w:t>Refurbishment of Tilford East Bridge, which will include improving the durability of the structure's parapet, replacing all of the hidden oak beams with steel beams and repairing the stonework.</w:t>
      </w:r>
    </w:p>
    <w:p w:rsidR="00535629" w:rsidRPr="009F2E8F" w:rsidRDefault="00535629" w:rsidP="00535629">
      <w:pPr>
        <w:spacing w:before="300" w:after="225" w:line="240" w:lineRule="auto"/>
        <w:outlineLvl w:val="2"/>
        <w:rPr>
          <w:rFonts w:ascii="Open Sans" w:eastAsia="Times New Roman" w:hAnsi="Open Sans" w:cs="Arial"/>
          <w:b/>
          <w:bCs/>
          <w:sz w:val="27"/>
          <w:szCs w:val="27"/>
          <w:lang w:val="en" w:eastAsia="en-GB"/>
        </w:rPr>
      </w:pPr>
      <w:r w:rsidRPr="009F2E8F">
        <w:rPr>
          <w:rFonts w:ascii="Open Sans" w:eastAsia="Times New Roman" w:hAnsi="Open Sans" w:cs="Arial"/>
          <w:b/>
          <w:bCs/>
          <w:sz w:val="27"/>
          <w:szCs w:val="27"/>
          <w:lang w:val="en" w:eastAsia="en-GB"/>
        </w:rPr>
        <w:t>Will the structure look different after the work is completed?</w:t>
      </w:r>
    </w:p>
    <w:p w:rsidR="00535629" w:rsidRPr="009F2E8F" w:rsidRDefault="00535629" w:rsidP="00535629">
      <w:pPr>
        <w:spacing w:before="225" w:after="225" w:line="240" w:lineRule="auto"/>
        <w:rPr>
          <w:rFonts w:ascii="Open Sans" w:eastAsia="Times New Roman" w:hAnsi="Open Sans" w:cs="Arial"/>
          <w:sz w:val="21"/>
          <w:szCs w:val="21"/>
          <w:lang w:val="en" w:eastAsia="en-GB"/>
        </w:rPr>
      </w:pPr>
      <w:r w:rsidRPr="009F2E8F">
        <w:rPr>
          <w:rFonts w:ascii="Open Sans" w:eastAsia="Times New Roman" w:hAnsi="Open Sans" w:cs="Arial"/>
          <w:sz w:val="21"/>
          <w:szCs w:val="21"/>
          <w:lang w:val="en" w:eastAsia="en-GB"/>
        </w:rPr>
        <w:t xml:space="preserve">No, this is a scheduled monument and all work carried out by Surrey County Council has to conform to Historic England guidelines. A scheduled monument is an historic building or site that is included in the Schedule of Monuments kept by the Secretary of State for Digital, Culture, Media and Sport. Please see the Historic England website for </w:t>
      </w:r>
      <w:hyperlink r:id="rId4" w:history="1">
        <w:r w:rsidRPr="009F2E8F">
          <w:rPr>
            <w:rFonts w:ascii="Open Sans" w:eastAsia="Times New Roman" w:hAnsi="Open Sans" w:cs="Arial"/>
            <w:b/>
            <w:bCs/>
            <w:sz w:val="21"/>
            <w:szCs w:val="21"/>
            <w:lang w:val="en" w:eastAsia="en-GB"/>
          </w:rPr>
          <w:t>more information about the bridge</w:t>
        </w:r>
      </w:hyperlink>
      <w:r w:rsidRPr="009F2E8F">
        <w:rPr>
          <w:rFonts w:ascii="Open Sans" w:eastAsia="Times New Roman" w:hAnsi="Open Sans" w:cs="Arial"/>
          <w:sz w:val="21"/>
          <w:szCs w:val="21"/>
          <w:lang w:val="en" w:eastAsia="en-GB"/>
        </w:rPr>
        <w:t>.</w:t>
      </w:r>
    </w:p>
    <w:p w:rsidR="00535629" w:rsidRPr="009F2E8F" w:rsidRDefault="00535629" w:rsidP="00535629">
      <w:pPr>
        <w:spacing w:before="300" w:after="225" w:line="240" w:lineRule="auto"/>
        <w:outlineLvl w:val="2"/>
        <w:rPr>
          <w:rFonts w:ascii="Open Sans" w:eastAsia="Times New Roman" w:hAnsi="Open Sans" w:cs="Arial"/>
          <w:b/>
          <w:bCs/>
          <w:sz w:val="27"/>
          <w:szCs w:val="27"/>
          <w:lang w:val="en" w:eastAsia="en-GB"/>
        </w:rPr>
      </w:pPr>
      <w:r w:rsidRPr="009F2E8F">
        <w:rPr>
          <w:rFonts w:ascii="Open Sans" w:eastAsia="Times New Roman" w:hAnsi="Open Sans" w:cs="Arial"/>
          <w:b/>
          <w:bCs/>
          <w:sz w:val="27"/>
          <w:szCs w:val="27"/>
          <w:lang w:val="en" w:eastAsia="en-GB"/>
        </w:rPr>
        <w:t>When will the works start?</w:t>
      </w:r>
    </w:p>
    <w:p w:rsidR="00D00FFD" w:rsidRPr="009F2E8F" w:rsidRDefault="000E46FE" w:rsidP="00535629">
      <w:pPr>
        <w:spacing w:before="300" w:after="225" w:line="240" w:lineRule="auto"/>
        <w:outlineLvl w:val="2"/>
        <w:rPr>
          <w:rFonts w:ascii="Open Sans" w:eastAsia="Times New Roman" w:hAnsi="Open Sans" w:cs="Arial"/>
          <w:b/>
          <w:sz w:val="21"/>
          <w:szCs w:val="21"/>
          <w:lang w:val="en" w:eastAsia="en-GB"/>
        </w:rPr>
      </w:pPr>
      <w:r w:rsidRPr="009F2E8F">
        <w:rPr>
          <w:rFonts w:ascii="Open Sans" w:eastAsia="Times New Roman" w:hAnsi="Open Sans" w:cs="Arial"/>
          <w:b/>
          <w:sz w:val="21"/>
          <w:szCs w:val="21"/>
          <w:lang w:val="en" w:eastAsia="en-GB"/>
        </w:rPr>
        <w:t>We propose to start work on the</w:t>
      </w:r>
      <w:r w:rsidR="00D00FFD" w:rsidRPr="009F2E8F">
        <w:rPr>
          <w:rFonts w:ascii="Open Sans" w:eastAsia="Times New Roman" w:hAnsi="Open Sans" w:cs="Arial"/>
          <w:b/>
          <w:sz w:val="21"/>
          <w:szCs w:val="21"/>
          <w:lang w:val="en" w:eastAsia="en-GB"/>
        </w:rPr>
        <w:t xml:space="preserve"> temporary footbridge over the R</w:t>
      </w:r>
      <w:r w:rsidRPr="009F2E8F">
        <w:rPr>
          <w:rFonts w:ascii="Open Sans" w:eastAsia="Times New Roman" w:hAnsi="Open Sans" w:cs="Arial"/>
          <w:b/>
          <w:sz w:val="21"/>
          <w:szCs w:val="21"/>
          <w:lang w:val="en" w:eastAsia="en-GB"/>
        </w:rPr>
        <w:t>iver Wey WC 17</w:t>
      </w:r>
      <w:r w:rsidRPr="009F2E8F">
        <w:rPr>
          <w:rFonts w:ascii="Open Sans" w:eastAsia="Times New Roman" w:hAnsi="Open Sans" w:cs="Arial"/>
          <w:b/>
          <w:sz w:val="21"/>
          <w:szCs w:val="21"/>
          <w:vertAlign w:val="superscript"/>
          <w:lang w:val="en" w:eastAsia="en-GB"/>
        </w:rPr>
        <w:t>th</w:t>
      </w:r>
      <w:r w:rsidRPr="009F2E8F">
        <w:rPr>
          <w:rFonts w:ascii="Open Sans" w:eastAsia="Times New Roman" w:hAnsi="Open Sans" w:cs="Arial"/>
          <w:b/>
          <w:sz w:val="21"/>
          <w:szCs w:val="21"/>
          <w:lang w:val="en" w:eastAsia="en-GB"/>
        </w:rPr>
        <w:t xml:space="preserve"> June 2019.</w:t>
      </w:r>
      <w:r w:rsidR="00D401B2" w:rsidRPr="009F2E8F">
        <w:rPr>
          <w:rFonts w:ascii="Open Sans" w:eastAsia="Times New Roman" w:hAnsi="Open Sans" w:cs="Arial"/>
          <w:b/>
          <w:sz w:val="21"/>
          <w:szCs w:val="21"/>
          <w:lang w:val="en" w:eastAsia="en-GB"/>
        </w:rPr>
        <w:t xml:space="preserve"> </w:t>
      </w:r>
      <w:r w:rsidR="00D00FFD" w:rsidRPr="009F2E8F">
        <w:rPr>
          <w:rFonts w:ascii="Open Sans" w:eastAsia="Times New Roman" w:hAnsi="Open Sans" w:cs="Arial"/>
          <w:b/>
          <w:sz w:val="21"/>
          <w:szCs w:val="21"/>
          <w:lang w:val="en" w:eastAsia="en-GB"/>
        </w:rPr>
        <w:t xml:space="preserve"> This will be operational once works start on the main bridge. </w:t>
      </w:r>
      <w:r w:rsidR="00D401B2" w:rsidRPr="009F2E8F">
        <w:rPr>
          <w:rFonts w:ascii="Open Sans" w:eastAsia="Times New Roman" w:hAnsi="Open Sans" w:cs="Arial"/>
          <w:b/>
          <w:sz w:val="21"/>
          <w:szCs w:val="21"/>
          <w:lang w:val="en" w:eastAsia="en-GB"/>
        </w:rPr>
        <w:t xml:space="preserve"> The construction</w:t>
      </w:r>
      <w:r w:rsidR="00D00FFD" w:rsidRPr="009F2E8F">
        <w:rPr>
          <w:rFonts w:ascii="Open Sans" w:eastAsia="Times New Roman" w:hAnsi="Open Sans" w:cs="Arial"/>
          <w:b/>
          <w:sz w:val="21"/>
          <w:szCs w:val="21"/>
          <w:lang w:val="en" w:eastAsia="en-GB"/>
        </w:rPr>
        <w:t xml:space="preserve"> of the temporary footbridge</w:t>
      </w:r>
      <w:r w:rsidR="00D401B2" w:rsidRPr="009F2E8F">
        <w:rPr>
          <w:rFonts w:ascii="Open Sans" w:eastAsia="Times New Roman" w:hAnsi="Open Sans" w:cs="Arial"/>
          <w:b/>
          <w:sz w:val="21"/>
          <w:szCs w:val="21"/>
          <w:lang w:val="en" w:eastAsia="en-GB"/>
        </w:rPr>
        <w:t xml:space="preserve"> will take approximately 5-6 weeks. </w:t>
      </w:r>
    </w:p>
    <w:p w:rsidR="00D00FFD" w:rsidRPr="009F2E8F" w:rsidRDefault="00D401B2" w:rsidP="00535629">
      <w:pPr>
        <w:spacing w:before="300" w:after="225" w:line="240" w:lineRule="auto"/>
        <w:outlineLvl w:val="2"/>
        <w:rPr>
          <w:rFonts w:ascii="Open Sans" w:eastAsia="Times New Roman" w:hAnsi="Open Sans" w:cs="Arial"/>
          <w:b/>
          <w:sz w:val="21"/>
          <w:szCs w:val="21"/>
          <w:lang w:val="en" w:eastAsia="en-GB"/>
        </w:rPr>
      </w:pPr>
      <w:r w:rsidRPr="009F2E8F">
        <w:rPr>
          <w:rFonts w:ascii="Open Sans" w:eastAsia="Times New Roman" w:hAnsi="Open Sans" w:cs="Arial"/>
          <w:b/>
          <w:sz w:val="21"/>
          <w:szCs w:val="21"/>
          <w:lang w:val="en" w:eastAsia="en-GB"/>
        </w:rPr>
        <w:t>Tilford Street /East Bridge will remain open until the</w:t>
      </w:r>
      <w:r w:rsidR="00D00FFD" w:rsidRPr="009F2E8F">
        <w:rPr>
          <w:rFonts w:ascii="Open Sans" w:eastAsia="Times New Roman" w:hAnsi="Open Sans" w:cs="Arial"/>
          <w:b/>
          <w:sz w:val="21"/>
          <w:szCs w:val="21"/>
          <w:lang w:val="en" w:eastAsia="en-GB"/>
        </w:rPr>
        <w:t xml:space="preserve"> temporary</w:t>
      </w:r>
      <w:r w:rsidRPr="009F2E8F">
        <w:rPr>
          <w:rFonts w:ascii="Open Sans" w:eastAsia="Times New Roman" w:hAnsi="Open Sans" w:cs="Arial"/>
          <w:b/>
          <w:sz w:val="21"/>
          <w:szCs w:val="21"/>
          <w:lang w:val="en" w:eastAsia="en-GB"/>
        </w:rPr>
        <w:t xml:space="preserve"> footbridge is completed and will close to traffic and pedestrians late July (exact date to be advised)</w:t>
      </w:r>
      <w:r w:rsidR="00D00FFD" w:rsidRPr="009F2E8F">
        <w:rPr>
          <w:rFonts w:ascii="Open Sans" w:eastAsia="Times New Roman" w:hAnsi="Open Sans" w:cs="Arial"/>
          <w:b/>
          <w:sz w:val="21"/>
          <w:szCs w:val="21"/>
          <w:lang w:val="en" w:eastAsia="en-GB"/>
        </w:rPr>
        <w:t xml:space="preserve"> </w:t>
      </w:r>
    </w:p>
    <w:p w:rsidR="00535629" w:rsidRPr="009F2E8F" w:rsidRDefault="00535629" w:rsidP="00535629">
      <w:pPr>
        <w:spacing w:before="300" w:after="225" w:line="240" w:lineRule="auto"/>
        <w:outlineLvl w:val="2"/>
        <w:rPr>
          <w:rFonts w:ascii="Open Sans" w:eastAsia="Times New Roman" w:hAnsi="Open Sans" w:cs="Arial"/>
          <w:b/>
          <w:bCs/>
          <w:sz w:val="27"/>
          <w:szCs w:val="27"/>
          <w:lang w:val="en" w:eastAsia="en-GB"/>
        </w:rPr>
      </w:pPr>
      <w:r w:rsidRPr="009F2E8F">
        <w:rPr>
          <w:rFonts w:ascii="Open Sans" w:eastAsia="Times New Roman" w:hAnsi="Open Sans" w:cs="Arial"/>
          <w:b/>
          <w:bCs/>
          <w:sz w:val="27"/>
          <w:szCs w:val="27"/>
          <w:lang w:val="en" w:eastAsia="en-GB"/>
        </w:rPr>
        <w:t>How long will the works take?</w:t>
      </w:r>
    </w:p>
    <w:p w:rsidR="00535629" w:rsidRPr="009F2E8F" w:rsidRDefault="00535629" w:rsidP="00535629">
      <w:pPr>
        <w:spacing w:before="225" w:after="225" w:line="240" w:lineRule="auto"/>
        <w:rPr>
          <w:rFonts w:ascii="Open Sans" w:eastAsia="Times New Roman" w:hAnsi="Open Sans" w:cs="Arial"/>
          <w:sz w:val="21"/>
          <w:szCs w:val="21"/>
          <w:lang w:val="en" w:eastAsia="en-GB"/>
        </w:rPr>
      </w:pPr>
      <w:r w:rsidRPr="009F2E8F">
        <w:rPr>
          <w:rFonts w:ascii="Open Sans" w:eastAsia="Times New Roman" w:hAnsi="Open Sans" w:cs="Arial"/>
          <w:sz w:val="21"/>
          <w:szCs w:val="21"/>
          <w:lang w:val="en" w:eastAsia="en-GB"/>
        </w:rPr>
        <w:t>The scheme will be intricate requiring specialist and skilled contractors to repair the stone work as existing. We have strict conditions set out by Historic England under the schedule of monuments consents concerning dismantlement of the existing bridge and construction of the new one.</w:t>
      </w:r>
    </w:p>
    <w:p w:rsidR="00535629" w:rsidRPr="009F2E8F" w:rsidRDefault="00535629" w:rsidP="00535629">
      <w:pPr>
        <w:spacing w:before="225" w:after="225" w:line="240" w:lineRule="auto"/>
        <w:rPr>
          <w:rFonts w:ascii="Open Sans" w:eastAsia="Times New Roman" w:hAnsi="Open Sans" w:cs="Arial"/>
          <w:b/>
          <w:sz w:val="21"/>
          <w:szCs w:val="21"/>
          <w:lang w:val="en" w:eastAsia="en-GB"/>
        </w:rPr>
      </w:pPr>
      <w:r w:rsidRPr="009F2E8F">
        <w:rPr>
          <w:rFonts w:ascii="Open Sans" w:eastAsia="Times New Roman" w:hAnsi="Open Sans" w:cs="Arial"/>
          <w:sz w:val="21"/>
          <w:szCs w:val="21"/>
          <w:lang w:val="en" w:eastAsia="en-GB"/>
        </w:rPr>
        <w:t xml:space="preserve">Therefore we anticipate the duration will be </w:t>
      </w:r>
      <w:r w:rsidR="00D401B2" w:rsidRPr="009F2E8F">
        <w:rPr>
          <w:rFonts w:ascii="Open Sans" w:eastAsia="Times New Roman" w:hAnsi="Open Sans" w:cs="Arial"/>
          <w:sz w:val="21"/>
          <w:szCs w:val="21"/>
          <w:lang w:val="en" w:eastAsia="en-GB"/>
        </w:rPr>
        <w:t xml:space="preserve">approximately 9 months long. </w:t>
      </w:r>
      <w:r w:rsidR="00D401B2" w:rsidRPr="009F2E8F">
        <w:rPr>
          <w:rFonts w:ascii="Open Sans" w:eastAsia="Times New Roman" w:hAnsi="Open Sans" w:cs="Arial"/>
          <w:b/>
          <w:sz w:val="21"/>
          <w:szCs w:val="21"/>
          <w:lang w:val="en" w:eastAsia="en-GB"/>
        </w:rPr>
        <w:t>Where time savings can be made we will endeavor to do so.</w:t>
      </w:r>
    </w:p>
    <w:p w:rsidR="00535629" w:rsidRPr="009F2E8F" w:rsidRDefault="00535629" w:rsidP="00535629">
      <w:pPr>
        <w:spacing w:before="300" w:after="225" w:line="240" w:lineRule="auto"/>
        <w:outlineLvl w:val="2"/>
        <w:rPr>
          <w:rFonts w:ascii="Open Sans" w:eastAsia="Times New Roman" w:hAnsi="Open Sans" w:cs="Arial"/>
          <w:b/>
          <w:bCs/>
          <w:sz w:val="27"/>
          <w:szCs w:val="27"/>
          <w:lang w:val="en" w:eastAsia="en-GB"/>
        </w:rPr>
      </w:pPr>
      <w:r w:rsidRPr="009F2E8F">
        <w:rPr>
          <w:rFonts w:ascii="Open Sans" w:eastAsia="Times New Roman" w:hAnsi="Open Sans" w:cs="Arial"/>
          <w:b/>
          <w:bCs/>
          <w:sz w:val="27"/>
          <w:szCs w:val="27"/>
          <w:lang w:val="en" w:eastAsia="en-GB"/>
        </w:rPr>
        <w:t>Will there be a temporary footbridge for pedestrians to cross over the river during the works?</w:t>
      </w:r>
    </w:p>
    <w:p w:rsidR="00535629" w:rsidRPr="009F2E8F" w:rsidRDefault="00D401B2" w:rsidP="00535629">
      <w:pPr>
        <w:spacing w:before="225" w:after="225" w:line="240" w:lineRule="auto"/>
        <w:rPr>
          <w:rFonts w:ascii="Open Sans" w:eastAsia="Times New Roman" w:hAnsi="Open Sans" w:cs="Arial"/>
          <w:b/>
          <w:sz w:val="21"/>
          <w:szCs w:val="21"/>
          <w:lang w:val="en" w:eastAsia="en-GB"/>
        </w:rPr>
      </w:pPr>
      <w:r w:rsidRPr="009F2E8F">
        <w:rPr>
          <w:rFonts w:ascii="Open Sans" w:eastAsia="Times New Roman" w:hAnsi="Open Sans" w:cs="Arial"/>
          <w:b/>
          <w:sz w:val="21"/>
          <w:szCs w:val="21"/>
          <w:lang w:val="en" w:eastAsia="en-GB"/>
        </w:rPr>
        <w:t xml:space="preserve">Yes, the temporary footbridge </w:t>
      </w:r>
      <w:r w:rsidR="00535629" w:rsidRPr="009F2E8F">
        <w:rPr>
          <w:rFonts w:ascii="Open Sans" w:eastAsia="Times New Roman" w:hAnsi="Open Sans" w:cs="Arial"/>
          <w:b/>
          <w:sz w:val="21"/>
          <w:szCs w:val="21"/>
          <w:lang w:val="en" w:eastAsia="en-GB"/>
        </w:rPr>
        <w:t>will be open for pedestrians and dismounted cyclists.</w:t>
      </w:r>
    </w:p>
    <w:p w:rsidR="00535629" w:rsidRPr="009F2E8F" w:rsidRDefault="00535629" w:rsidP="00535629">
      <w:pPr>
        <w:spacing w:before="300" w:after="225" w:line="240" w:lineRule="auto"/>
        <w:outlineLvl w:val="2"/>
        <w:rPr>
          <w:rFonts w:ascii="Open Sans" w:eastAsia="Times New Roman" w:hAnsi="Open Sans" w:cs="Arial"/>
          <w:b/>
          <w:bCs/>
          <w:sz w:val="27"/>
          <w:szCs w:val="27"/>
          <w:lang w:val="en" w:eastAsia="en-GB"/>
        </w:rPr>
      </w:pPr>
      <w:r w:rsidRPr="009F2E8F">
        <w:rPr>
          <w:rFonts w:ascii="Open Sans" w:eastAsia="Times New Roman" w:hAnsi="Open Sans" w:cs="Arial"/>
          <w:b/>
          <w:bCs/>
          <w:sz w:val="27"/>
          <w:szCs w:val="27"/>
          <w:lang w:val="en" w:eastAsia="en-GB"/>
        </w:rPr>
        <w:t>How will equestrians cross the river during the works?</w:t>
      </w:r>
    </w:p>
    <w:p w:rsidR="00535629" w:rsidRPr="009F2E8F" w:rsidRDefault="00535629" w:rsidP="00D401B2">
      <w:pPr>
        <w:spacing w:before="225" w:after="225" w:line="240" w:lineRule="auto"/>
        <w:rPr>
          <w:rFonts w:ascii="Open Sans" w:eastAsia="Times New Roman" w:hAnsi="Open Sans" w:cs="Arial"/>
          <w:b/>
          <w:sz w:val="21"/>
          <w:szCs w:val="21"/>
          <w:lang w:val="en" w:eastAsia="en-GB"/>
        </w:rPr>
      </w:pPr>
      <w:r w:rsidRPr="009F2E8F">
        <w:rPr>
          <w:rFonts w:ascii="Open Sans" w:eastAsia="Times New Roman" w:hAnsi="Open Sans" w:cs="Arial"/>
          <w:sz w:val="21"/>
          <w:szCs w:val="21"/>
          <w:lang w:val="en" w:eastAsia="en-GB"/>
        </w:rPr>
        <w:t>There will be no access through the river for equestrians</w:t>
      </w:r>
      <w:r w:rsidRPr="009F2E8F">
        <w:rPr>
          <w:rFonts w:ascii="Open Sans" w:eastAsia="Times New Roman" w:hAnsi="Open Sans" w:cs="Arial"/>
          <w:b/>
          <w:sz w:val="21"/>
          <w:szCs w:val="21"/>
          <w:lang w:val="en" w:eastAsia="en-GB"/>
        </w:rPr>
        <w:t>.</w:t>
      </w:r>
      <w:r w:rsidR="00D401B2" w:rsidRPr="009F2E8F">
        <w:rPr>
          <w:rFonts w:ascii="Open Sans" w:eastAsia="Times New Roman" w:hAnsi="Open Sans" w:cs="Arial"/>
          <w:b/>
          <w:sz w:val="21"/>
          <w:szCs w:val="21"/>
          <w:lang w:val="en" w:eastAsia="en-GB"/>
        </w:rPr>
        <w:t xml:space="preserve"> </w:t>
      </w:r>
      <w:r w:rsidRPr="009F2E8F">
        <w:rPr>
          <w:rFonts w:ascii="Open Sans" w:eastAsia="Times New Roman" w:hAnsi="Open Sans" w:cs="Arial"/>
          <w:b/>
          <w:sz w:val="21"/>
          <w:szCs w:val="21"/>
          <w:lang w:val="en" w:eastAsia="en-GB"/>
        </w:rPr>
        <w:t xml:space="preserve"> </w:t>
      </w:r>
      <w:r w:rsidR="00D401B2" w:rsidRPr="009F2E8F">
        <w:rPr>
          <w:rFonts w:ascii="Open Sans" w:eastAsia="Times New Roman" w:hAnsi="Open Sans" w:cs="Arial"/>
          <w:b/>
          <w:sz w:val="21"/>
          <w:szCs w:val="21"/>
          <w:lang w:val="en" w:eastAsia="en-GB"/>
        </w:rPr>
        <w:t xml:space="preserve"> Access for equestrians will be maintained via a separate diversion route along BOAT 525 (Byway open to all traffic) or bridleway 7. Maps of these diversions routes will be published on our website when works are underway</w:t>
      </w:r>
    </w:p>
    <w:p w:rsidR="00535629" w:rsidRPr="009F2E8F" w:rsidRDefault="00535629" w:rsidP="00535629">
      <w:pPr>
        <w:spacing w:before="300" w:after="225" w:line="240" w:lineRule="auto"/>
        <w:outlineLvl w:val="2"/>
        <w:rPr>
          <w:rFonts w:ascii="Open Sans" w:eastAsia="Times New Roman" w:hAnsi="Open Sans" w:cs="Arial"/>
          <w:b/>
          <w:bCs/>
          <w:sz w:val="27"/>
          <w:szCs w:val="27"/>
          <w:lang w:val="en" w:eastAsia="en-GB"/>
        </w:rPr>
      </w:pPr>
      <w:r w:rsidRPr="009F2E8F">
        <w:rPr>
          <w:rFonts w:ascii="Open Sans" w:eastAsia="Times New Roman" w:hAnsi="Open Sans" w:cs="Arial"/>
          <w:b/>
          <w:bCs/>
          <w:sz w:val="27"/>
          <w:szCs w:val="27"/>
          <w:lang w:val="en" w:eastAsia="en-GB"/>
        </w:rPr>
        <w:t>What permits are required for the scheme?</w:t>
      </w:r>
    </w:p>
    <w:p w:rsidR="00535629" w:rsidRPr="009F2E8F" w:rsidRDefault="00D401B2" w:rsidP="00535629">
      <w:pPr>
        <w:spacing w:before="225" w:after="225" w:line="240" w:lineRule="auto"/>
        <w:rPr>
          <w:rFonts w:ascii="Open Sans" w:eastAsia="Times New Roman" w:hAnsi="Open Sans" w:cs="Arial"/>
          <w:sz w:val="21"/>
          <w:szCs w:val="21"/>
          <w:lang w:val="en" w:eastAsia="en-GB"/>
        </w:rPr>
      </w:pPr>
      <w:r w:rsidRPr="009F2E8F">
        <w:rPr>
          <w:rFonts w:ascii="Open Sans" w:eastAsia="Times New Roman" w:hAnsi="Open Sans" w:cs="Arial"/>
          <w:sz w:val="21"/>
          <w:szCs w:val="21"/>
          <w:lang w:val="en" w:eastAsia="en-GB"/>
        </w:rPr>
        <w:t xml:space="preserve">Permits </w:t>
      </w:r>
      <w:r w:rsidRPr="009F2E8F">
        <w:rPr>
          <w:rFonts w:ascii="Open Sans" w:eastAsia="Times New Roman" w:hAnsi="Open Sans" w:cs="Arial"/>
          <w:b/>
          <w:sz w:val="21"/>
          <w:szCs w:val="21"/>
          <w:lang w:val="en" w:eastAsia="en-GB"/>
        </w:rPr>
        <w:t>have been obtained</w:t>
      </w:r>
      <w:r w:rsidRPr="009F2E8F">
        <w:rPr>
          <w:rFonts w:ascii="Open Sans" w:eastAsia="Times New Roman" w:hAnsi="Open Sans" w:cs="Arial"/>
          <w:sz w:val="21"/>
          <w:szCs w:val="21"/>
          <w:lang w:val="en" w:eastAsia="en-GB"/>
        </w:rPr>
        <w:t xml:space="preserve"> </w:t>
      </w:r>
      <w:r w:rsidR="00535629" w:rsidRPr="009F2E8F">
        <w:rPr>
          <w:rFonts w:ascii="Open Sans" w:eastAsia="Times New Roman" w:hAnsi="Open Sans" w:cs="Arial"/>
          <w:sz w:val="21"/>
          <w:szCs w:val="21"/>
          <w:lang w:val="en" w:eastAsia="en-GB"/>
        </w:rPr>
        <w:t>from both the Environment Agency and Historic England.</w:t>
      </w:r>
    </w:p>
    <w:p w:rsidR="00535629" w:rsidRPr="009F2E8F" w:rsidRDefault="00535629" w:rsidP="00535629">
      <w:pPr>
        <w:spacing w:before="300" w:after="225" w:line="240" w:lineRule="auto"/>
        <w:outlineLvl w:val="2"/>
        <w:rPr>
          <w:rFonts w:ascii="Open Sans" w:eastAsia="Times New Roman" w:hAnsi="Open Sans" w:cs="Arial"/>
          <w:b/>
          <w:bCs/>
          <w:sz w:val="27"/>
          <w:szCs w:val="27"/>
          <w:lang w:val="en" w:eastAsia="en-GB"/>
        </w:rPr>
      </w:pPr>
      <w:r w:rsidRPr="009F2E8F">
        <w:rPr>
          <w:rFonts w:ascii="Open Sans" w:eastAsia="Times New Roman" w:hAnsi="Open Sans" w:cs="Arial"/>
          <w:b/>
          <w:bCs/>
          <w:sz w:val="27"/>
          <w:szCs w:val="27"/>
          <w:lang w:val="en" w:eastAsia="en-GB"/>
        </w:rPr>
        <w:lastRenderedPageBreak/>
        <w:t>What will the diversion be for vehicles?</w:t>
      </w:r>
    </w:p>
    <w:p w:rsidR="00535629" w:rsidRPr="009F2E8F" w:rsidRDefault="00535629" w:rsidP="00535629">
      <w:pPr>
        <w:spacing w:before="225" w:after="225" w:line="240" w:lineRule="auto"/>
        <w:rPr>
          <w:rFonts w:ascii="Open Sans" w:eastAsia="Times New Roman" w:hAnsi="Open Sans" w:cs="Arial"/>
          <w:sz w:val="21"/>
          <w:szCs w:val="21"/>
          <w:lang w:val="en" w:eastAsia="en-GB"/>
        </w:rPr>
      </w:pPr>
      <w:r w:rsidRPr="009F2E8F">
        <w:rPr>
          <w:rFonts w:ascii="Open Sans" w:eastAsia="Times New Roman" w:hAnsi="Open Sans" w:cs="Arial"/>
          <w:sz w:val="21"/>
          <w:szCs w:val="21"/>
          <w:lang w:val="en" w:eastAsia="en-GB"/>
        </w:rPr>
        <w:t>Following consultation with Tilford Parish, a diversion route has been agreed, as detailed below:</w:t>
      </w:r>
    </w:p>
    <w:p w:rsidR="00535629" w:rsidRPr="009F2E8F" w:rsidRDefault="00535629" w:rsidP="00535629">
      <w:pPr>
        <w:spacing w:before="225" w:after="225" w:line="240" w:lineRule="auto"/>
        <w:rPr>
          <w:rFonts w:ascii="Open Sans" w:eastAsia="Times New Roman" w:hAnsi="Open Sans" w:cs="Arial"/>
          <w:sz w:val="21"/>
          <w:szCs w:val="21"/>
          <w:lang w:val="en" w:eastAsia="en-GB"/>
        </w:rPr>
      </w:pPr>
      <w:r w:rsidRPr="009F2E8F">
        <w:rPr>
          <w:rFonts w:ascii="Open Sans" w:eastAsia="Times New Roman" w:hAnsi="Open Sans" w:cs="Arial"/>
          <w:sz w:val="21"/>
          <w:szCs w:val="21"/>
          <w:lang w:val="en" w:eastAsia="en-GB"/>
        </w:rPr>
        <w:t xml:space="preserve">Vehicular traffic will be diverted via Tilford Road, </w:t>
      </w:r>
      <w:proofErr w:type="spellStart"/>
      <w:r w:rsidRPr="009F2E8F">
        <w:rPr>
          <w:rFonts w:ascii="Open Sans" w:eastAsia="Times New Roman" w:hAnsi="Open Sans" w:cs="Arial"/>
          <w:sz w:val="21"/>
          <w:szCs w:val="21"/>
          <w:lang w:val="en" w:eastAsia="en-GB"/>
        </w:rPr>
        <w:t>Thursley</w:t>
      </w:r>
      <w:proofErr w:type="spellEnd"/>
      <w:r w:rsidRPr="009F2E8F">
        <w:rPr>
          <w:rFonts w:ascii="Open Sans" w:eastAsia="Times New Roman" w:hAnsi="Open Sans" w:cs="Arial"/>
          <w:sz w:val="21"/>
          <w:szCs w:val="21"/>
          <w:lang w:val="en" w:eastAsia="en-GB"/>
        </w:rPr>
        <w:t xml:space="preserve"> Road, </w:t>
      </w:r>
      <w:proofErr w:type="spellStart"/>
      <w:r w:rsidRPr="009F2E8F">
        <w:rPr>
          <w:rFonts w:ascii="Open Sans" w:eastAsia="Times New Roman" w:hAnsi="Open Sans" w:cs="Arial"/>
          <w:sz w:val="21"/>
          <w:szCs w:val="21"/>
          <w:lang w:val="en" w:eastAsia="en-GB"/>
        </w:rPr>
        <w:t>Farnham</w:t>
      </w:r>
      <w:proofErr w:type="spellEnd"/>
      <w:r w:rsidRPr="009F2E8F">
        <w:rPr>
          <w:rFonts w:ascii="Open Sans" w:eastAsia="Times New Roman" w:hAnsi="Open Sans" w:cs="Arial"/>
          <w:sz w:val="21"/>
          <w:szCs w:val="21"/>
          <w:lang w:val="en" w:eastAsia="en-GB"/>
        </w:rPr>
        <w:t xml:space="preserve"> Road and Tilford Street or this route in reverse order.</w:t>
      </w:r>
    </w:p>
    <w:p w:rsidR="00535629" w:rsidRPr="009F2E8F" w:rsidRDefault="00535629" w:rsidP="00535629">
      <w:pPr>
        <w:spacing w:before="225" w:after="225" w:line="240" w:lineRule="auto"/>
        <w:rPr>
          <w:rFonts w:ascii="Open Sans" w:eastAsia="Times New Roman" w:hAnsi="Open Sans" w:cs="Arial"/>
          <w:sz w:val="21"/>
          <w:szCs w:val="21"/>
          <w:lang w:val="en" w:eastAsia="en-GB"/>
        </w:rPr>
      </w:pPr>
      <w:r w:rsidRPr="009F2E8F">
        <w:rPr>
          <w:rFonts w:ascii="Open Sans" w:eastAsia="Times New Roman" w:hAnsi="Open Sans" w:cs="Arial"/>
          <w:sz w:val="21"/>
          <w:szCs w:val="21"/>
          <w:lang w:val="en" w:eastAsia="en-GB"/>
        </w:rPr>
        <w:t>Access for equestrians will be maintained via a separate diversion route along BOAT 525 (Byway open to all traffic) or bridleway 7.</w:t>
      </w:r>
    </w:p>
    <w:p w:rsidR="00535629" w:rsidRPr="009F2E8F" w:rsidRDefault="00535629" w:rsidP="00535629">
      <w:pPr>
        <w:spacing w:before="225" w:after="225" w:line="240" w:lineRule="auto"/>
        <w:rPr>
          <w:rFonts w:ascii="Open Sans" w:eastAsia="Times New Roman" w:hAnsi="Open Sans" w:cs="Arial"/>
          <w:sz w:val="21"/>
          <w:szCs w:val="21"/>
          <w:lang w:val="en" w:eastAsia="en-GB"/>
        </w:rPr>
      </w:pPr>
      <w:r w:rsidRPr="009F2E8F">
        <w:rPr>
          <w:rFonts w:ascii="Open Sans" w:eastAsia="Times New Roman" w:hAnsi="Open Sans" w:cs="Arial"/>
          <w:sz w:val="21"/>
          <w:szCs w:val="21"/>
          <w:lang w:val="en" w:eastAsia="en-GB"/>
        </w:rPr>
        <w:t>Maps of these diversions routes will be published on our website when works are underway.</w:t>
      </w:r>
    </w:p>
    <w:p w:rsidR="00D401B2" w:rsidRPr="009F2E8F" w:rsidRDefault="004D418E" w:rsidP="00535629">
      <w:pPr>
        <w:spacing w:before="225" w:after="225" w:line="240" w:lineRule="auto"/>
        <w:rPr>
          <w:rFonts w:ascii="Open Sans" w:eastAsia="Times New Roman" w:hAnsi="Open Sans" w:cs="Arial"/>
          <w:b/>
          <w:sz w:val="24"/>
          <w:szCs w:val="24"/>
          <w:lang w:val="en" w:eastAsia="en-GB"/>
        </w:rPr>
      </w:pPr>
      <w:r w:rsidRPr="009F2E8F">
        <w:rPr>
          <w:rFonts w:ascii="Open Sans" w:eastAsia="Times New Roman" w:hAnsi="Open Sans" w:cs="Arial"/>
          <w:b/>
          <w:sz w:val="24"/>
          <w:szCs w:val="24"/>
          <w:lang w:val="en" w:eastAsia="en-GB"/>
        </w:rPr>
        <w:t>Will the parish c</w:t>
      </w:r>
      <w:r w:rsidR="00D401B2" w:rsidRPr="009F2E8F">
        <w:rPr>
          <w:rFonts w:ascii="Open Sans" w:eastAsia="Times New Roman" w:hAnsi="Open Sans" w:cs="Arial"/>
          <w:b/>
          <w:sz w:val="24"/>
          <w:szCs w:val="24"/>
          <w:lang w:val="en" w:eastAsia="en-GB"/>
        </w:rPr>
        <w:t>ar</w:t>
      </w:r>
      <w:r w:rsidRPr="009F2E8F">
        <w:rPr>
          <w:rFonts w:ascii="Open Sans" w:eastAsia="Times New Roman" w:hAnsi="Open Sans" w:cs="Arial"/>
          <w:b/>
          <w:sz w:val="24"/>
          <w:szCs w:val="24"/>
          <w:lang w:val="en" w:eastAsia="en-GB"/>
        </w:rPr>
        <w:t xml:space="preserve"> park be o</w:t>
      </w:r>
      <w:r w:rsidR="00D401B2" w:rsidRPr="009F2E8F">
        <w:rPr>
          <w:rFonts w:ascii="Open Sans" w:eastAsia="Times New Roman" w:hAnsi="Open Sans" w:cs="Arial"/>
          <w:b/>
          <w:sz w:val="24"/>
          <w:szCs w:val="24"/>
          <w:lang w:val="en" w:eastAsia="en-GB"/>
        </w:rPr>
        <w:t>pen for all to use during the works?</w:t>
      </w:r>
    </w:p>
    <w:p w:rsidR="00D401B2" w:rsidRPr="009F2E8F" w:rsidRDefault="00D401B2" w:rsidP="00535629">
      <w:pPr>
        <w:spacing w:before="225" w:after="225" w:line="240" w:lineRule="auto"/>
        <w:rPr>
          <w:rFonts w:ascii="Open Sans" w:eastAsia="Times New Roman" w:hAnsi="Open Sans" w:cs="Arial"/>
          <w:b/>
          <w:sz w:val="20"/>
          <w:szCs w:val="20"/>
          <w:lang w:val="en" w:eastAsia="en-GB"/>
        </w:rPr>
      </w:pPr>
      <w:r w:rsidRPr="009F2E8F">
        <w:rPr>
          <w:rFonts w:ascii="Open Sans" w:eastAsia="Times New Roman" w:hAnsi="Open Sans" w:cs="Arial"/>
          <w:b/>
          <w:sz w:val="20"/>
          <w:szCs w:val="20"/>
          <w:lang w:val="en" w:eastAsia="en-GB"/>
        </w:rPr>
        <w:t>The parish have kindly allowed us to use the carpark as the site compound for the duration of the scheme. There will be no access for other vehicle’s during the project.</w:t>
      </w:r>
    </w:p>
    <w:p w:rsidR="00535629" w:rsidRPr="009F2E8F" w:rsidRDefault="00535629" w:rsidP="00535629">
      <w:pPr>
        <w:spacing w:before="300" w:after="225" w:line="240" w:lineRule="auto"/>
        <w:outlineLvl w:val="2"/>
        <w:rPr>
          <w:rFonts w:ascii="Open Sans" w:eastAsia="Times New Roman" w:hAnsi="Open Sans" w:cs="Arial"/>
          <w:b/>
          <w:bCs/>
          <w:sz w:val="27"/>
          <w:szCs w:val="27"/>
          <w:lang w:val="en" w:eastAsia="en-GB"/>
        </w:rPr>
      </w:pPr>
      <w:r w:rsidRPr="009F2E8F">
        <w:rPr>
          <w:rFonts w:ascii="Open Sans" w:eastAsia="Times New Roman" w:hAnsi="Open Sans" w:cs="Arial"/>
          <w:b/>
          <w:bCs/>
          <w:sz w:val="27"/>
          <w:szCs w:val="27"/>
          <w:lang w:val="en" w:eastAsia="en-GB"/>
        </w:rPr>
        <w:t>Will there be advanced warning notices and letters sent out in advance of the scheme?</w:t>
      </w:r>
    </w:p>
    <w:p w:rsidR="00535629" w:rsidRPr="009F2E8F" w:rsidRDefault="00535629" w:rsidP="00535629">
      <w:pPr>
        <w:spacing w:before="225" w:after="225" w:line="240" w:lineRule="auto"/>
        <w:rPr>
          <w:rFonts w:ascii="Open Sans" w:eastAsia="Times New Roman" w:hAnsi="Open Sans" w:cs="Arial"/>
          <w:sz w:val="21"/>
          <w:szCs w:val="21"/>
          <w:lang w:val="en" w:eastAsia="en-GB"/>
        </w:rPr>
      </w:pPr>
      <w:r w:rsidRPr="009F2E8F">
        <w:rPr>
          <w:rFonts w:ascii="Open Sans" w:eastAsia="Times New Roman" w:hAnsi="Open Sans" w:cs="Arial"/>
          <w:sz w:val="21"/>
          <w:szCs w:val="21"/>
          <w:lang w:val="en" w:eastAsia="en-GB"/>
        </w:rPr>
        <w:t>Yes we will provide as m</w:t>
      </w:r>
      <w:r w:rsidR="00D401B2" w:rsidRPr="009F2E8F">
        <w:rPr>
          <w:rFonts w:ascii="Open Sans" w:eastAsia="Times New Roman" w:hAnsi="Open Sans" w:cs="Arial"/>
          <w:sz w:val="21"/>
          <w:szCs w:val="21"/>
          <w:lang w:val="en" w:eastAsia="en-GB"/>
        </w:rPr>
        <w:t xml:space="preserve">uch advanced notice as possible </w:t>
      </w:r>
      <w:r w:rsidR="00D401B2" w:rsidRPr="009F2E8F">
        <w:rPr>
          <w:rFonts w:ascii="Open Sans" w:eastAsia="Times New Roman" w:hAnsi="Open Sans" w:cs="Arial"/>
          <w:b/>
          <w:sz w:val="21"/>
          <w:szCs w:val="21"/>
          <w:lang w:val="en" w:eastAsia="en-GB"/>
        </w:rPr>
        <w:t>when we close the bridge to vehicles.</w:t>
      </w:r>
    </w:p>
    <w:p w:rsidR="00535629" w:rsidRPr="009F2E8F" w:rsidRDefault="00535629" w:rsidP="00535629">
      <w:pPr>
        <w:spacing w:before="300" w:after="225" w:line="240" w:lineRule="auto"/>
        <w:outlineLvl w:val="2"/>
        <w:rPr>
          <w:rFonts w:ascii="Open Sans" w:eastAsia="Times New Roman" w:hAnsi="Open Sans" w:cs="Arial"/>
          <w:b/>
          <w:bCs/>
          <w:sz w:val="27"/>
          <w:szCs w:val="27"/>
          <w:lang w:val="en" w:eastAsia="en-GB"/>
        </w:rPr>
      </w:pPr>
      <w:r w:rsidRPr="009F2E8F">
        <w:rPr>
          <w:rFonts w:ascii="Open Sans" w:eastAsia="Times New Roman" w:hAnsi="Open Sans" w:cs="Arial"/>
          <w:b/>
          <w:bCs/>
          <w:sz w:val="27"/>
          <w:szCs w:val="27"/>
          <w:lang w:val="en" w:eastAsia="en-GB"/>
        </w:rPr>
        <w:t>Will the river be available for paddling during the works?</w:t>
      </w:r>
    </w:p>
    <w:p w:rsidR="00535629" w:rsidRPr="009F2E8F" w:rsidRDefault="00535629" w:rsidP="00535629">
      <w:pPr>
        <w:spacing w:before="225" w:after="225" w:line="240" w:lineRule="auto"/>
        <w:rPr>
          <w:rFonts w:ascii="Open Sans" w:eastAsia="Times New Roman" w:hAnsi="Open Sans" w:cs="Arial"/>
          <w:sz w:val="21"/>
          <w:szCs w:val="21"/>
          <w:lang w:val="en" w:eastAsia="en-GB"/>
        </w:rPr>
      </w:pPr>
      <w:r w:rsidRPr="009F2E8F">
        <w:rPr>
          <w:rFonts w:ascii="Open Sans" w:eastAsia="Times New Roman" w:hAnsi="Open Sans" w:cs="Arial"/>
          <w:sz w:val="21"/>
          <w:szCs w:val="21"/>
          <w:lang w:val="en" w:eastAsia="en-GB"/>
        </w:rPr>
        <w:t>Unfortunately the river will be closed during the scheme. This is for the safety of all.</w:t>
      </w:r>
    </w:p>
    <w:p w:rsidR="00535629" w:rsidRPr="009F2E8F" w:rsidRDefault="00535629" w:rsidP="00535629">
      <w:pPr>
        <w:spacing w:before="300" w:after="225" w:line="240" w:lineRule="auto"/>
        <w:outlineLvl w:val="2"/>
        <w:rPr>
          <w:rFonts w:ascii="Open Sans" w:eastAsia="Times New Roman" w:hAnsi="Open Sans" w:cs="Arial"/>
          <w:b/>
          <w:bCs/>
          <w:sz w:val="27"/>
          <w:szCs w:val="27"/>
          <w:lang w:val="en" w:eastAsia="en-GB"/>
        </w:rPr>
      </w:pPr>
      <w:r w:rsidRPr="009F2E8F">
        <w:rPr>
          <w:rFonts w:ascii="Open Sans" w:eastAsia="Times New Roman" w:hAnsi="Open Sans" w:cs="Arial"/>
          <w:b/>
          <w:bCs/>
          <w:sz w:val="27"/>
          <w:szCs w:val="27"/>
          <w:lang w:val="en" w:eastAsia="en-GB"/>
        </w:rPr>
        <w:t>I have a business, can I get a business rate reduction?</w:t>
      </w:r>
    </w:p>
    <w:p w:rsidR="00535629" w:rsidRPr="009F2E8F" w:rsidRDefault="00535629" w:rsidP="00535629">
      <w:pPr>
        <w:spacing w:before="225" w:after="225" w:line="240" w:lineRule="auto"/>
        <w:rPr>
          <w:rFonts w:ascii="Open Sans" w:eastAsia="Times New Roman" w:hAnsi="Open Sans" w:cs="Arial"/>
          <w:sz w:val="21"/>
          <w:szCs w:val="21"/>
          <w:lang w:val="en" w:eastAsia="en-GB"/>
        </w:rPr>
      </w:pPr>
      <w:r w:rsidRPr="009F2E8F">
        <w:rPr>
          <w:rFonts w:ascii="Open Sans" w:eastAsia="Times New Roman" w:hAnsi="Open Sans" w:cs="Arial"/>
          <w:sz w:val="21"/>
          <w:szCs w:val="21"/>
          <w:lang w:val="en" w:eastAsia="en-GB"/>
        </w:rPr>
        <w:t>To be granted a business rate reduction there has to be a Material Change Circumstance (MCC) for the duration of a scheme.</w:t>
      </w:r>
    </w:p>
    <w:p w:rsidR="00535629" w:rsidRPr="009F2E8F" w:rsidRDefault="00535629" w:rsidP="00535629">
      <w:pPr>
        <w:spacing w:before="225" w:after="225" w:line="240" w:lineRule="auto"/>
        <w:rPr>
          <w:rFonts w:ascii="Open Sans" w:eastAsia="Times New Roman" w:hAnsi="Open Sans" w:cs="Arial"/>
          <w:sz w:val="21"/>
          <w:szCs w:val="21"/>
          <w:lang w:val="en" w:eastAsia="en-GB"/>
        </w:rPr>
      </w:pPr>
      <w:r w:rsidRPr="009F2E8F">
        <w:rPr>
          <w:rFonts w:ascii="Open Sans" w:eastAsia="Times New Roman" w:hAnsi="Open Sans" w:cs="Arial"/>
          <w:sz w:val="21"/>
          <w:szCs w:val="21"/>
          <w:lang w:val="en" w:eastAsia="en-GB"/>
        </w:rPr>
        <w:t xml:space="preserve">As a general rule MCC would need to last at least 6 months before it is considered having an impact on the </w:t>
      </w:r>
      <w:proofErr w:type="spellStart"/>
      <w:r w:rsidRPr="009F2E8F">
        <w:rPr>
          <w:rFonts w:ascii="Open Sans" w:eastAsia="Times New Roman" w:hAnsi="Open Sans" w:cs="Arial"/>
          <w:sz w:val="21"/>
          <w:szCs w:val="21"/>
          <w:lang w:val="en" w:eastAsia="en-GB"/>
        </w:rPr>
        <w:t>rateable</w:t>
      </w:r>
      <w:proofErr w:type="spellEnd"/>
      <w:r w:rsidRPr="009F2E8F">
        <w:rPr>
          <w:rFonts w:ascii="Open Sans" w:eastAsia="Times New Roman" w:hAnsi="Open Sans" w:cs="Arial"/>
          <w:sz w:val="21"/>
          <w:szCs w:val="21"/>
          <w:lang w:val="en" w:eastAsia="en-GB"/>
        </w:rPr>
        <w:t xml:space="preserve"> value. This period can be shorter if the impact of the specific MCC is very severe.</w:t>
      </w:r>
    </w:p>
    <w:p w:rsidR="00535629" w:rsidRPr="009F2E8F" w:rsidRDefault="00535629" w:rsidP="00535629">
      <w:pPr>
        <w:spacing w:before="225" w:after="225" w:line="240" w:lineRule="auto"/>
        <w:rPr>
          <w:rFonts w:ascii="Open Sans" w:eastAsia="Times New Roman" w:hAnsi="Open Sans" w:cs="Arial"/>
          <w:sz w:val="21"/>
          <w:szCs w:val="21"/>
          <w:lang w:val="en" w:eastAsia="en-GB"/>
        </w:rPr>
      </w:pPr>
      <w:r w:rsidRPr="009F2E8F">
        <w:rPr>
          <w:rFonts w:ascii="Open Sans" w:eastAsia="Times New Roman" w:hAnsi="Open Sans" w:cs="Arial"/>
          <w:sz w:val="21"/>
          <w:szCs w:val="21"/>
          <w:lang w:val="en" w:eastAsia="en-GB"/>
        </w:rPr>
        <w:t>For information about reduced business rates please contact the Valuation Office (part of the Inland Revenue) number on 0300 501 501 and then press option 2 and hold to speak to someone.</w:t>
      </w:r>
    </w:p>
    <w:p w:rsidR="00535629" w:rsidRPr="009F2E8F" w:rsidRDefault="00535629" w:rsidP="00535629">
      <w:pPr>
        <w:spacing w:before="225" w:line="240" w:lineRule="auto"/>
        <w:rPr>
          <w:rFonts w:ascii="Open Sans" w:eastAsia="Times New Roman" w:hAnsi="Open Sans" w:cs="Arial"/>
          <w:sz w:val="21"/>
          <w:szCs w:val="21"/>
          <w:lang w:val="en" w:eastAsia="en-GB"/>
        </w:rPr>
      </w:pPr>
      <w:r w:rsidRPr="009F2E8F">
        <w:rPr>
          <w:rFonts w:ascii="Open Sans" w:eastAsia="Times New Roman" w:hAnsi="Open Sans" w:cs="Arial"/>
          <w:sz w:val="21"/>
          <w:szCs w:val="21"/>
          <w:lang w:val="en" w:eastAsia="en-GB"/>
        </w:rPr>
        <w:t xml:space="preserve">They will then advise you to </w:t>
      </w:r>
      <w:hyperlink r:id="rId5" w:history="1">
        <w:r w:rsidRPr="009F2E8F">
          <w:rPr>
            <w:rFonts w:ascii="Open Sans" w:eastAsia="Times New Roman" w:hAnsi="Open Sans" w:cs="Arial"/>
            <w:b/>
            <w:bCs/>
            <w:sz w:val="21"/>
            <w:szCs w:val="21"/>
            <w:lang w:val="en" w:eastAsia="en-GB"/>
          </w:rPr>
          <w:t>register on their website</w:t>
        </w:r>
      </w:hyperlink>
      <w:r w:rsidRPr="009F2E8F">
        <w:rPr>
          <w:rFonts w:ascii="Open Sans" w:eastAsia="Times New Roman" w:hAnsi="Open Sans" w:cs="Arial"/>
          <w:sz w:val="21"/>
          <w:szCs w:val="21"/>
          <w:lang w:val="en" w:eastAsia="en-GB"/>
        </w:rPr>
        <w:t xml:space="preserve"> where the application will be assessed for eligibility.</w:t>
      </w:r>
    </w:p>
    <w:p w:rsidR="00322F0A" w:rsidRPr="009F2E8F" w:rsidRDefault="00322F0A"/>
    <w:sectPr w:rsidR="00322F0A" w:rsidRPr="009F2E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629"/>
    <w:rsid w:val="000E46FE"/>
    <w:rsid w:val="001F6104"/>
    <w:rsid w:val="00322F0A"/>
    <w:rsid w:val="004D418E"/>
    <w:rsid w:val="00535629"/>
    <w:rsid w:val="009F2E8F"/>
    <w:rsid w:val="00D00FFD"/>
    <w:rsid w:val="00D40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E12CA-8EB6-4D7C-9646-7791DBB5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039586">
      <w:bodyDiv w:val="1"/>
      <w:marLeft w:val="0"/>
      <w:marRight w:val="0"/>
      <w:marTop w:val="0"/>
      <w:marBottom w:val="0"/>
      <w:divBdr>
        <w:top w:val="none" w:sz="0" w:space="0" w:color="auto"/>
        <w:left w:val="none" w:sz="0" w:space="0" w:color="auto"/>
        <w:bottom w:val="none" w:sz="0" w:space="0" w:color="auto"/>
        <w:right w:val="none" w:sz="0" w:space="0" w:color="auto"/>
      </w:divBdr>
      <w:divsChild>
        <w:div w:id="1929076309">
          <w:marLeft w:val="0"/>
          <w:marRight w:val="0"/>
          <w:marTop w:val="0"/>
          <w:marBottom w:val="0"/>
          <w:divBdr>
            <w:top w:val="none" w:sz="0" w:space="0" w:color="auto"/>
            <w:left w:val="none" w:sz="0" w:space="0" w:color="auto"/>
            <w:bottom w:val="none" w:sz="0" w:space="0" w:color="auto"/>
            <w:right w:val="none" w:sz="0" w:space="0" w:color="auto"/>
          </w:divBdr>
          <w:divsChild>
            <w:div w:id="1815638125">
              <w:marLeft w:val="0"/>
              <w:marRight w:val="0"/>
              <w:marTop w:val="0"/>
              <w:marBottom w:val="0"/>
              <w:divBdr>
                <w:top w:val="none" w:sz="0" w:space="0" w:color="auto"/>
                <w:left w:val="none" w:sz="0" w:space="0" w:color="auto"/>
                <w:bottom w:val="none" w:sz="0" w:space="0" w:color="auto"/>
                <w:right w:val="none" w:sz="0" w:space="0" w:color="auto"/>
              </w:divBdr>
            </w:div>
            <w:div w:id="1372657478">
              <w:marLeft w:val="0"/>
              <w:marRight w:val="0"/>
              <w:marTop w:val="0"/>
              <w:marBottom w:val="0"/>
              <w:divBdr>
                <w:top w:val="none" w:sz="0" w:space="0" w:color="auto"/>
                <w:left w:val="none" w:sz="0" w:space="0" w:color="auto"/>
                <w:bottom w:val="none" w:sz="0" w:space="0" w:color="auto"/>
                <w:right w:val="none" w:sz="0" w:space="0" w:color="auto"/>
              </w:divBdr>
              <w:divsChild>
                <w:div w:id="246892574">
                  <w:marLeft w:val="0"/>
                  <w:marRight w:val="0"/>
                  <w:marTop w:val="0"/>
                  <w:marBottom w:val="300"/>
                  <w:divBdr>
                    <w:top w:val="none" w:sz="0" w:space="0" w:color="auto"/>
                    <w:left w:val="none" w:sz="0" w:space="0" w:color="auto"/>
                    <w:bottom w:val="none" w:sz="0" w:space="0" w:color="auto"/>
                    <w:right w:val="none" w:sz="0" w:space="0" w:color="auto"/>
                  </w:divBdr>
                  <w:divsChild>
                    <w:div w:id="351537667">
                      <w:marLeft w:val="-225"/>
                      <w:marRight w:val="-225"/>
                      <w:marTop w:val="0"/>
                      <w:marBottom w:val="0"/>
                      <w:divBdr>
                        <w:top w:val="none" w:sz="0" w:space="0" w:color="auto"/>
                        <w:left w:val="none" w:sz="0" w:space="0" w:color="auto"/>
                        <w:bottom w:val="none" w:sz="0" w:space="0" w:color="auto"/>
                        <w:right w:val="none" w:sz="0" w:space="0" w:color="auto"/>
                      </w:divBdr>
                      <w:divsChild>
                        <w:div w:id="113839342">
                          <w:marLeft w:val="0"/>
                          <w:marRight w:val="0"/>
                          <w:marTop w:val="0"/>
                          <w:marBottom w:val="0"/>
                          <w:divBdr>
                            <w:top w:val="none" w:sz="0" w:space="0" w:color="auto"/>
                            <w:left w:val="none" w:sz="0" w:space="0" w:color="auto"/>
                            <w:bottom w:val="none" w:sz="0" w:space="0" w:color="auto"/>
                            <w:right w:val="none" w:sz="0" w:space="0" w:color="auto"/>
                          </w:divBdr>
                          <w:divsChild>
                            <w:div w:id="7576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correct-your-business-rates" TargetMode="External"/><Relationship Id="rId4" Type="http://schemas.openxmlformats.org/officeDocument/2006/relationships/hyperlink" Target="https://historicengland.org.uk/listing/the-list/list-entry/10059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Shaan Ali EI</dc:creator>
  <cp:keywords/>
  <dc:description/>
  <cp:lastModifiedBy>Rachel Audsley</cp:lastModifiedBy>
  <cp:revision>2</cp:revision>
  <dcterms:created xsi:type="dcterms:W3CDTF">2019-06-13T14:10:00Z</dcterms:created>
  <dcterms:modified xsi:type="dcterms:W3CDTF">2019-06-13T14:10:00Z</dcterms:modified>
</cp:coreProperties>
</file>